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rPr>
          <w:sz w:val="26"/>
          <w:szCs w:val="26"/>
        </w:rPr>
      </w:pPr>
    </w:p>
    <w:p>
      <w:pPr>
        <w:spacing w:before="0" w:after="0"/>
        <w:jc w:val="center"/>
        <w:rPr>
          <w:sz w:val="26"/>
          <w:szCs w:val="26"/>
        </w:rPr>
      </w:pPr>
      <w:r>
        <w:rPr>
          <w:rFonts w:ascii="Times New Roman" w:eastAsia="Times New Roman" w:hAnsi="Times New Roman" w:cs="Times New Roman"/>
          <w:sz w:val="26"/>
          <w:szCs w:val="26"/>
        </w:rPr>
        <w:t xml:space="preserve">ПОСТАНОВЛЕНИЕ </w:t>
      </w:r>
    </w:p>
    <w:p>
      <w:pPr>
        <w:spacing w:before="0" w:after="0"/>
        <w:jc w:val="center"/>
        <w:rPr>
          <w:sz w:val="26"/>
          <w:szCs w:val="26"/>
        </w:rPr>
      </w:pPr>
      <w:r>
        <w:rPr>
          <w:rFonts w:ascii="Times New Roman" w:eastAsia="Times New Roman" w:hAnsi="Times New Roman" w:cs="Times New Roman"/>
          <w:sz w:val="26"/>
          <w:szCs w:val="26"/>
        </w:rPr>
        <w:t>по делу об административном правонарушении</w:t>
      </w:r>
    </w:p>
    <w:p>
      <w:pPr>
        <w:spacing w:before="0" w:after="0"/>
        <w:jc w:val="both"/>
        <w:rPr>
          <w:sz w:val="26"/>
          <w:szCs w:val="26"/>
        </w:rPr>
      </w:pPr>
    </w:p>
    <w:p>
      <w:pPr>
        <w:spacing w:before="0" w:after="0"/>
        <w:jc w:val="both"/>
        <w:rPr>
          <w:sz w:val="26"/>
          <w:szCs w:val="26"/>
        </w:rPr>
      </w:pPr>
      <w:r>
        <w:rPr>
          <w:rStyle w:val="cat-Addressgrp-0rplc-0"/>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Style w:val="cat-Dategrp-7rplc-1"/>
          <w:rFonts w:ascii="Times New Roman" w:eastAsia="Times New Roman" w:hAnsi="Times New Roman" w:cs="Times New Roman"/>
          <w:sz w:val="26"/>
          <w:szCs w:val="26"/>
        </w:rPr>
        <w:t>дата</w:t>
      </w:r>
    </w:p>
    <w:p>
      <w:pPr>
        <w:spacing w:before="0" w:after="0"/>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 xml:space="preserve">Мировой судья судебного участка №3 Ханты-Мансийского судебного района </w:t>
      </w:r>
      <w:r>
        <w:rPr>
          <w:rStyle w:val="cat-Addressgrp-1rplc-2"/>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Style w:val="cat-FIOgrp-12rplc-3"/>
          <w:rFonts w:ascii="Times New Roman" w:eastAsia="Times New Roman" w:hAnsi="Times New Roman" w:cs="Times New Roman"/>
          <w:sz w:val="26"/>
          <w:szCs w:val="26"/>
        </w:rPr>
        <w:t>фио</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с участием лица, в отношении которого ведется производство по делу об административном правонарушении, </w:t>
      </w:r>
      <w:r>
        <w:rPr>
          <w:rStyle w:val="cat-FIOgrp-13rplc-4"/>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защитника –адвоката </w:t>
      </w:r>
      <w:r>
        <w:rPr>
          <w:rStyle w:val="cat-FIOgrp-14rplc-5"/>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представившего ордер №695 от </w:t>
      </w:r>
      <w:r>
        <w:rPr>
          <w:rStyle w:val="cat-Dategrp-8rplc-6"/>
          <w:rFonts w:ascii="Times New Roman" w:eastAsia="Times New Roman" w:hAnsi="Times New Roman" w:cs="Times New Roman"/>
          <w:sz w:val="26"/>
          <w:szCs w:val="26"/>
        </w:rPr>
        <w:t>дата</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рассмотрев в открытом судебном заседании дело об административном правонарушении №5-</w:t>
      </w:r>
      <w:r>
        <w:rPr>
          <w:rFonts w:ascii="Times New Roman" w:eastAsia="Times New Roman" w:hAnsi="Times New Roman" w:cs="Times New Roman"/>
          <w:sz w:val="26"/>
          <w:szCs w:val="26"/>
        </w:rPr>
        <w:t>721</w:t>
      </w:r>
      <w:r>
        <w:rPr>
          <w:rFonts w:ascii="Times New Roman" w:eastAsia="Times New Roman" w:hAnsi="Times New Roman" w:cs="Times New Roman"/>
          <w:sz w:val="26"/>
          <w:szCs w:val="26"/>
        </w:rPr>
        <w:t xml:space="preserve">/2803/2025, возбужденное по ч.4 ст.12.15 КоАП РФ в отношении </w:t>
      </w:r>
      <w:r>
        <w:rPr>
          <w:rStyle w:val="cat-FIOgrp-15rplc-7"/>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Ахлидд</w:t>
      </w:r>
      <w:r>
        <w:rPr>
          <w:rFonts w:ascii="Times New Roman" w:eastAsia="Times New Roman" w:hAnsi="Times New Roman" w:cs="Times New Roman"/>
          <w:sz w:val="26"/>
          <w:szCs w:val="26"/>
        </w:rPr>
        <w:t>ина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Рабимовича</w:t>
      </w:r>
      <w:r>
        <w:rPr>
          <w:rFonts w:ascii="Times New Roman" w:eastAsia="Times New Roman" w:hAnsi="Times New Roman" w:cs="Times New Roman"/>
          <w:sz w:val="26"/>
          <w:szCs w:val="26"/>
        </w:rPr>
        <w:t xml:space="preserve">, </w:t>
      </w:r>
      <w:r>
        <w:rPr>
          <w:rStyle w:val="cat-ExternalSystemDefinedgrp-28rplc-8"/>
          <w:rFonts w:ascii="Times New Roman" w:eastAsia="Times New Roman" w:hAnsi="Times New Roman" w:cs="Times New Roman"/>
          <w:sz w:val="26"/>
          <w:szCs w:val="26"/>
        </w:rPr>
        <w:t>...</w:t>
      </w:r>
      <w:r>
        <w:rPr>
          <w:rStyle w:val="cat-PassportDatagrp-20rplc-9"/>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зарегистрированного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и проживающего </w:t>
      </w:r>
      <w:r>
        <w:rPr>
          <w:rFonts w:ascii="Times New Roman" w:eastAsia="Times New Roman" w:hAnsi="Times New Roman" w:cs="Times New Roman"/>
          <w:sz w:val="26"/>
          <w:szCs w:val="26"/>
        </w:rPr>
        <w:t xml:space="preserve">по адресу: </w:t>
      </w:r>
      <w:r>
        <w:rPr>
          <w:rStyle w:val="cat-Addressgrp-2rplc-10"/>
          <w:rFonts w:ascii="Times New Roman" w:eastAsia="Times New Roman" w:hAnsi="Times New Roman" w:cs="Times New Roman"/>
          <w:sz w:val="26"/>
          <w:szCs w:val="26"/>
        </w:rPr>
        <w:t>адрес</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привлекавшего</w:t>
      </w:r>
      <w:r>
        <w:rPr>
          <w:rFonts w:ascii="Times New Roman" w:eastAsia="Times New Roman" w:hAnsi="Times New Roman" w:cs="Times New Roman"/>
          <w:sz w:val="26"/>
          <w:szCs w:val="26"/>
        </w:rPr>
        <w:t>ся</w:t>
      </w:r>
      <w:r>
        <w:rPr>
          <w:rFonts w:ascii="Times New Roman" w:eastAsia="Times New Roman" w:hAnsi="Times New Roman" w:cs="Times New Roman"/>
          <w:sz w:val="26"/>
          <w:szCs w:val="26"/>
        </w:rPr>
        <w:t xml:space="preserve"> к административной ответственности, </w:t>
      </w:r>
    </w:p>
    <w:p>
      <w:pPr>
        <w:spacing w:before="0" w:after="0"/>
        <w:jc w:val="center"/>
        <w:rPr>
          <w:sz w:val="26"/>
          <w:szCs w:val="26"/>
        </w:rPr>
      </w:pPr>
      <w:r>
        <w:rPr>
          <w:rFonts w:ascii="Times New Roman" w:eastAsia="Times New Roman" w:hAnsi="Times New Roman" w:cs="Times New Roman"/>
          <w:sz w:val="26"/>
          <w:szCs w:val="26"/>
        </w:rPr>
        <w:t xml:space="preserve">у с </w:t>
      </w:r>
      <w:r>
        <w:rPr>
          <w:rFonts w:ascii="Times New Roman" w:eastAsia="Times New Roman" w:hAnsi="Times New Roman" w:cs="Times New Roman"/>
          <w:sz w:val="26"/>
          <w:szCs w:val="26"/>
        </w:rPr>
        <w:t>т</w:t>
      </w:r>
      <w:r>
        <w:rPr>
          <w:rFonts w:ascii="Times New Roman" w:eastAsia="Times New Roman" w:hAnsi="Times New Roman" w:cs="Times New Roman"/>
          <w:sz w:val="26"/>
          <w:szCs w:val="26"/>
        </w:rPr>
        <w:t xml:space="preserve"> а н о в и л:</w:t>
      </w:r>
    </w:p>
    <w:p>
      <w:pPr>
        <w:spacing w:before="0" w:after="0"/>
        <w:ind w:firstLine="709"/>
        <w:jc w:val="center"/>
        <w:rPr>
          <w:sz w:val="26"/>
          <w:szCs w:val="26"/>
        </w:rPr>
      </w:pPr>
    </w:p>
    <w:p>
      <w:pPr>
        <w:pStyle w:val="Heading2"/>
        <w:keepLines/>
        <w:spacing w:before="0" w:after="0"/>
        <w:ind w:firstLine="709"/>
        <w:jc w:val="both"/>
        <w:outlineLvl w:val="9"/>
        <w:rPr>
          <w:b/>
          <w:bCs/>
          <w:sz w:val="26"/>
          <w:szCs w:val="26"/>
        </w:rPr>
      </w:pPr>
      <w:r>
        <w:rPr>
          <w:rStyle w:val="cat-FIOgrp-16rplc-11"/>
          <w:b w:val="0"/>
          <w:bCs w:val="0"/>
          <w:i w:val="0"/>
          <w:iCs w:val="0"/>
          <w:sz w:val="26"/>
          <w:szCs w:val="26"/>
        </w:rPr>
        <w:t>фио</w:t>
      </w:r>
      <w:r>
        <w:rPr>
          <w:b w:val="0"/>
          <w:bCs w:val="0"/>
          <w:i w:val="0"/>
          <w:iCs w:val="0"/>
          <w:sz w:val="26"/>
          <w:szCs w:val="26"/>
        </w:rPr>
        <w:t xml:space="preserve"> </w:t>
      </w:r>
      <w:r>
        <w:rPr>
          <w:rStyle w:val="cat-Dategrp-9rplc-12"/>
          <w:b w:val="0"/>
          <w:bCs w:val="0"/>
          <w:i w:val="0"/>
          <w:iCs w:val="0"/>
          <w:sz w:val="26"/>
          <w:szCs w:val="26"/>
        </w:rPr>
        <w:t>дата</w:t>
      </w:r>
      <w:r>
        <w:rPr>
          <w:b w:val="0"/>
          <w:bCs w:val="0"/>
          <w:i w:val="0"/>
          <w:iCs w:val="0"/>
          <w:sz w:val="26"/>
          <w:szCs w:val="26"/>
        </w:rPr>
        <w:t xml:space="preserve"> в </w:t>
      </w:r>
      <w:r>
        <w:rPr>
          <w:rStyle w:val="cat-Timegrp-21rplc-13"/>
          <w:b w:val="0"/>
          <w:bCs w:val="0"/>
          <w:i w:val="0"/>
          <w:iCs w:val="0"/>
          <w:sz w:val="26"/>
          <w:szCs w:val="26"/>
        </w:rPr>
        <w:t>время</w:t>
      </w:r>
      <w:r>
        <w:rPr>
          <w:b w:val="0"/>
          <w:bCs w:val="0"/>
          <w:i w:val="0"/>
          <w:iCs w:val="0"/>
          <w:sz w:val="26"/>
          <w:szCs w:val="26"/>
        </w:rPr>
        <w:t>,</w:t>
      </w:r>
      <w:r>
        <w:rPr>
          <w:b w:val="0"/>
          <w:bCs w:val="0"/>
          <w:i w:val="0"/>
          <w:iCs w:val="0"/>
          <w:sz w:val="26"/>
          <w:szCs w:val="26"/>
        </w:rPr>
        <w:t xml:space="preserve"> управляя автомобилем марки</w:t>
      </w:r>
      <w:r>
        <w:rPr>
          <w:b w:val="0"/>
          <w:bCs w:val="0"/>
          <w:i w:val="0"/>
          <w:iCs w:val="0"/>
          <w:sz w:val="26"/>
          <w:szCs w:val="26"/>
        </w:rPr>
        <w:t xml:space="preserve"> </w:t>
      </w:r>
      <w:r>
        <w:rPr>
          <w:rStyle w:val="cat-CarMakeModelgrp-22rplc-14"/>
          <w:b w:val="0"/>
          <w:bCs w:val="0"/>
          <w:i w:val="0"/>
          <w:iCs w:val="0"/>
          <w:sz w:val="26"/>
          <w:szCs w:val="26"/>
        </w:rPr>
        <w:t>марка автомобиля</w:t>
      </w:r>
      <w:r>
        <w:rPr>
          <w:b w:val="0"/>
          <w:bCs w:val="0"/>
          <w:i w:val="0"/>
          <w:iCs w:val="0"/>
          <w:sz w:val="26"/>
          <w:szCs w:val="26"/>
        </w:rPr>
        <w:t xml:space="preserve"> («Хёндай </w:t>
      </w:r>
      <w:r>
        <w:rPr>
          <w:b w:val="0"/>
          <w:bCs w:val="0"/>
          <w:i w:val="0"/>
          <w:iCs w:val="0"/>
          <w:sz w:val="26"/>
          <w:szCs w:val="26"/>
        </w:rPr>
        <w:t>Тусан</w:t>
      </w:r>
      <w:r>
        <w:rPr>
          <w:b w:val="0"/>
          <w:bCs w:val="0"/>
          <w:i w:val="0"/>
          <w:iCs w:val="0"/>
          <w:sz w:val="26"/>
          <w:szCs w:val="26"/>
        </w:rPr>
        <w:t>»), государ</w:t>
      </w:r>
      <w:r>
        <w:rPr>
          <w:b w:val="0"/>
          <w:bCs w:val="0"/>
          <w:i w:val="0"/>
          <w:iCs w:val="0"/>
          <w:sz w:val="26"/>
          <w:szCs w:val="26"/>
        </w:rPr>
        <w:t xml:space="preserve">ственный регистрационный знак </w:t>
      </w:r>
      <w:r>
        <w:rPr>
          <w:b w:val="0"/>
          <w:bCs w:val="0"/>
          <w:i w:val="0"/>
          <w:iCs w:val="0"/>
          <w:sz w:val="26"/>
          <w:szCs w:val="26"/>
        </w:rPr>
        <w:t>Е915ХМ 186 рег.</w:t>
      </w:r>
      <w:r>
        <w:rPr>
          <w:b w:val="0"/>
          <w:bCs w:val="0"/>
          <w:i w:val="0"/>
          <w:iCs w:val="0"/>
          <w:sz w:val="26"/>
          <w:szCs w:val="26"/>
        </w:rPr>
        <w:t>,</w:t>
      </w:r>
      <w:r>
        <w:rPr>
          <w:b w:val="0"/>
          <w:bCs w:val="0"/>
          <w:i w:val="0"/>
          <w:iCs w:val="0"/>
          <w:sz w:val="26"/>
          <w:szCs w:val="26"/>
        </w:rPr>
        <w:t xml:space="preserve"> </w:t>
      </w:r>
      <w:r>
        <w:rPr>
          <w:b w:val="0"/>
          <w:bCs w:val="0"/>
          <w:i w:val="0"/>
          <w:iCs w:val="0"/>
          <w:sz w:val="26"/>
          <w:szCs w:val="26"/>
        </w:rPr>
        <w:t xml:space="preserve">в районе дома №4 по </w:t>
      </w:r>
      <w:r>
        <w:rPr>
          <w:rStyle w:val="cat-Addressgrp-3rplc-15"/>
          <w:b w:val="0"/>
          <w:bCs w:val="0"/>
          <w:i w:val="0"/>
          <w:iCs w:val="0"/>
          <w:sz w:val="26"/>
          <w:szCs w:val="26"/>
        </w:rPr>
        <w:t>адрес</w:t>
      </w:r>
      <w:r>
        <w:rPr>
          <w:b w:val="0"/>
          <w:bCs w:val="0"/>
          <w:i w:val="0"/>
          <w:iCs w:val="0"/>
          <w:sz w:val="26"/>
          <w:szCs w:val="26"/>
        </w:rPr>
        <w:t xml:space="preserve"> в </w:t>
      </w:r>
      <w:r>
        <w:rPr>
          <w:rStyle w:val="cat-Addressgrp-0rplc-16"/>
          <w:b w:val="0"/>
          <w:bCs w:val="0"/>
          <w:i w:val="0"/>
          <w:iCs w:val="0"/>
          <w:sz w:val="26"/>
          <w:szCs w:val="26"/>
        </w:rPr>
        <w:t>адрес</w:t>
      </w:r>
      <w:r>
        <w:rPr>
          <w:b w:val="0"/>
          <w:bCs w:val="0"/>
          <w:i w:val="0"/>
          <w:iCs w:val="0"/>
          <w:sz w:val="26"/>
          <w:szCs w:val="26"/>
        </w:rPr>
        <w:t xml:space="preserve"> при повороте налево,</w:t>
      </w:r>
      <w:r>
        <w:rPr>
          <w:b w:val="0"/>
          <w:bCs w:val="0"/>
          <w:i w:val="0"/>
          <w:iCs w:val="0"/>
          <w:sz w:val="26"/>
          <w:szCs w:val="26"/>
        </w:rPr>
        <w:t xml:space="preserve"> </w:t>
      </w:r>
      <w:r>
        <w:rPr>
          <w:b w:val="0"/>
          <w:bCs w:val="0"/>
          <w:i w:val="0"/>
          <w:iCs w:val="0"/>
          <w:sz w:val="26"/>
          <w:szCs w:val="26"/>
        </w:rPr>
        <w:t>допустил</w:t>
      </w:r>
      <w:r>
        <w:rPr>
          <w:b w:val="0"/>
          <w:bCs w:val="0"/>
          <w:i w:val="0"/>
          <w:iCs w:val="0"/>
          <w:sz w:val="26"/>
          <w:szCs w:val="26"/>
        </w:rPr>
        <w:t xml:space="preserve"> </w:t>
      </w:r>
      <w:r>
        <w:rPr>
          <w:b w:val="0"/>
          <w:bCs w:val="0"/>
          <w:i w:val="0"/>
          <w:iCs w:val="0"/>
          <w:sz w:val="26"/>
          <w:szCs w:val="26"/>
        </w:rPr>
        <w:t>выезд</w:t>
      </w:r>
      <w:r>
        <w:rPr>
          <w:b w:val="0"/>
          <w:bCs w:val="0"/>
          <w:i w:val="0"/>
          <w:iCs w:val="0"/>
          <w:sz w:val="26"/>
          <w:szCs w:val="26"/>
        </w:rPr>
        <w:t xml:space="preserve"> на полосу, предназначенную для встречного движения, чем нарушил п.</w:t>
      </w:r>
      <w:r>
        <w:rPr>
          <w:b w:val="0"/>
          <w:bCs w:val="0"/>
          <w:i w:val="0"/>
          <w:iCs w:val="0"/>
          <w:sz w:val="26"/>
          <w:szCs w:val="26"/>
        </w:rPr>
        <w:t>8.6</w:t>
      </w:r>
      <w:r>
        <w:rPr>
          <w:b w:val="0"/>
          <w:bCs w:val="0"/>
          <w:i w:val="0"/>
          <w:iCs w:val="0"/>
          <w:sz w:val="26"/>
          <w:szCs w:val="26"/>
        </w:rPr>
        <w:t xml:space="preserve"> </w:t>
      </w:r>
      <w:r>
        <w:rPr>
          <w:b w:val="0"/>
          <w:bCs w:val="0"/>
          <w:i w:val="0"/>
          <w:iCs w:val="0"/>
          <w:sz w:val="26"/>
          <w:szCs w:val="26"/>
        </w:rPr>
        <w:t xml:space="preserve">Правил дорожного движения Российской Федерации, утвержденных </w:t>
      </w:r>
      <w:hyperlink r:id="rId4" w:anchor="/document/1305770/entry/0" w:history="1">
        <w:r>
          <w:rPr>
            <w:b w:val="0"/>
            <w:bCs w:val="0"/>
            <w:i w:val="0"/>
            <w:iCs w:val="0"/>
            <w:color w:val="0000EE"/>
            <w:sz w:val="26"/>
            <w:szCs w:val="26"/>
          </w:rPr>
          <w:t>постановлением</w:t>
        </w:r>
      </w:hyperlink>
      <w:r>
        <w:rPr>
          <w:b w:val="0"/>
          <w:bCs w:val="0"/>
          <w:i w:val="0"/>
          <w:iCs w:val="0"/>
          <w:sz w:val="26"/>
          <w:szCs w:val="26"/>
        </w:rPr>
        <w:t xml:space="preserve"> Правительства РФ от </w:t>
      </w:r>
      <w:r>
        <w:rPr>
          <w:rStyle w:val="cat-Dategrp-10rplc-17"/>
          <w:b w:val="0"/>
          <w:bCs w:val="0"/>
          <w:i w:val="0"/>
          <w:iCs w:val="0"/>
          <w:sz w:val="26"/>
          <w:szCs w:val="26"/>
        </w:rPr>
        <w:t>дата</w:t>
      </w:r>
      <w:r>
        <w:rPr>
          <w:b w:val="0"/>
          <w:bCs w:val="0"/>
          <w:i w:val="0"/>
          <w:iCs w:val="0"/>
          <w:sz w:val="26"/>
          <w:szCs w:val="26"/>
        </w:rPr>
        <w:t xml:space="preserve"> №1090 (далее-ПДД РФ).</w:t>
      </w:r>
    </w:p>
    <w:p>
      <w:pPr>
        <w:spacing w:before="0" w:after="0"/>
        <w:ind w:firstLine="708"/>
        <w:jc w:val="both"/>
        <w:rPr>
          <w:sz w:val="26"/>
          <w:szCs w:val="26"/>
        </w:rPr>
      </w:pPr>
      <w:r>
        <w:rPr>
          <w:rStyle w:val="cat-FIOgrp-16rplc-18"/>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вину в совершении правонарушения не оспаривал</w:t>
      </w:r>
      <w:r>
        <w:rPr>
          <w:rFonts w:ascii="Times New Roman" w:eastAsia="Times New Roman" w:hAnsi="Times New Roman" w:cs="Times New Roman"/>
          <w:sz w:val="26"/>
          <w:szCs w:val="26"/>
        </w:rPr>
        <w:t xml:space="preserve">, пояснил, что русским языком владеет, в переводчике не нуждается, </w:t>
      </w:r>
      <w:r>
        <w:rPr>
          <w:rStyle w:val="cat-Dategrp-9rplc-19"/>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вечером управлял принадлежащим ему транспортным средством – автомобилем марки </w:t>
      </w:r>
      <w:r>
        <w:rPr>
          <w:rStyle w:val="cat-CarMakeModelgrp-22rplc-20"/>
          <w:rFonts w:ascii="Times New Roman" w:eastAsia="Times New Roman" w:hAnsi="Times New Roman" w:cs="Times New Roman"/>
          <w:sz w:val="26"/>
          <w:szCs w:val="26"/>
        </w:rPr>
        <w:t>марка автомобиля</w:t>
      </w:r>
      <w:r>
        <w:rPr>
          <w:rFonts w:ascii="Times New Roman" w:eastAsia="Times New Roman" w:hAnsi="Times New Roman" w:cs="Times New Roman"/>
          <w:sz w:val="26"/>
          <w:szCs w:val="26"/>
        </w:rPr>
        <w:t xml:space="preserve"> («Хёндай </w:t>
      </w:r>
      <w:r>
        <w:rPr>
          <w:rFonts w:ascii="Times New Roman" w:eastAsia="Times New Roman" w:hAnsi="Times New Roman" w:cs="Times New Roman"/>
          <w:sz w:val="26"/>
          <w:szCs w:val="26"/>
        </w:rPr>
        <w:t>Тусан</w:t>
      </w:r>
      <w:r>
        <w:rPr>
          <w:rFonts w:ascii="Times New Roman" w:eastAsia="Times New Roman" w:hAnsi="Times New Roman" w:cs="Times New Roman"/>
          <w:sz w:val="26"/>
          <w:szCs w:val="26"/>
        </w:rPr>
        <w:t>»), государ</w:t>
      </w:r>
      <w:r>
        <w:rPr>
          <w:rFonts w:ascii="Times New Roman" w:eastAsia="Times New Roman" w:hAnsi="Times New Roman" w:cs="Times New Roman"/>
          <w:sz w:val="26"/>
          <w:szCs w:val="26"/>
        </w:rPr>
        <w:t>ственный регистрационный знак Е915ХМ 186 рег.</w:t>
      </w:r>
      <w:r>
        <w:rPr>
          <w:rFonts w:ascii="Times New Roman" w:eastAsia="Times New Roman" w:hAnsi="Times New Roman" w:cs="Times New Roman"/>
          <w:sz w:val="26"/>
          <w:szCs w:val="26"/>
        </w:rPr>
        <w:t xml:space="preserve">, у него </w:t>
      </w:r>
      <w:r>
        <w:rPr>
          <w:rFonts w:ascii="Times New Roman" w:eastAsia="Times New Roman" w:hAnsi="Times New Roman" w:cs="Times New Roman"/>
          <w:sz w:val="26"/>
          <w:szCs w:val="26"/>
        </w:rPr>
        <w:t xml:space="preserve">что-то случилось с колесом, в связи с чем, при повороте </w:t>
      </w:r>
      <w:r>
        <w:rPr>
          <w:rFonts w:ascii="Times New Roman" w:eastAsia="Times New Roman" w:hAnsi="Times New Roman" w:cs="Times New Roman"/>
          <w:sz w:val="26"/>
          <w:szCs w:val="26"/>
        </w:rPr>
        <w:t xml:space="preserve">налево </w:t>
      </w:r>
      <w:r>
        <w:rPr>
          <w:rFonts w:ascii="Times New Roman" w:eastAsia="Times New Roman" w:hAnsi="Times New Roman" w:cs="Times New Roman"/>
          <w:sz w:val="26"/>
          <w:szCs w:val="26"/>
        </w:rPr>
        <w:t>выехал на полосу встречного движения, в содеянном раскаивается.</w:t>
      </w:r>
    </w:p>
    <w:p>
      <w:pPr>
        <w:spacing w:before="0" w:after="0"/>
        <w:ind w:firstLine="708"/>
        <w:jc w:val="both"/>
        <w:rPr>
          <w:sz w:val="26"/>
          <w:szCs w:val="26"/>
        </w:rPr>
      </w:pPr>
      <w:r>
        <w:rPr>
          <w:rFonts w:ascii="Times New Roman" w:eastAsia="Times New Roman" w:hAnsi="Times New Roman" w:cs="Times New Roman"/>
          <w:sz w:val="26"/>
          <w:szCs w:val="26"/>
        </w:rPr>
        <w:t xml:space="preserve">Защитник </w:t>
      </w:r>
      <w:r>
        <w:rPr>
          <w:rStyle w:val="cat-FIOgrp-14rplc-21"/>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просил при назначении наказания учесть признание вины, раскаяние в совершенном правонарушении, личность </w:t>
      </w:r>
      <w:r>
        <w:rPr>
          <w:rStyle w:val="cat-FIOgrp-15rplc-22"/>
          <w:rFonts w:ascii="Times New Roman" w:eastAsia="Times New Roman" w:hAnsi="Times New Roman" w:cs="Times New Roman"/>
          <w:sz w:val="26"/>
          <w:szCs w:val="26"/>
        </w:rPr>
        <w:t>фио</w:t>
      </w:r>
      <w:r>
        <w:rPr>
          <w:rFonts w:ascii="Times New Roman" w:eastAsia="Times New Roman" w:hAnsi="Times New Roman" w:cs="Times New Roman"/>
          <w:sz w:val="26"/>
          <w:szCs w:val="26"/>
        </w:rPr>
        <w:t>, имеющего постоянное место работы.</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 xml:space="preserve">Выслушав </w:t>
      </w:r>
      <w:r>
        <w:rPr>
          <w:rStyle w:val="cat-FIOgrp-16rplc-23"/>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защитника </w:t>
      </w:r>
      <w:r>
        <w:rPr>
          <w:rStyle w:val="cat-FIOgrp-14rplc-24"/>
          <w:rFonts w:ascii="Times New Roman" w:eastAsia="Times New Roman" w:hAnsi="Times New Roman" w:cs="Times New Roman"/>
          <w:sz w:val="26"/>
          <w:szCs w:val="26"/>
        </w:rPr>
        <w:t>фио</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и</w:t>
      </w:r>
      <w:r>
        <w:rPr>
          <w:rFonts w:ascii="Times New Roman" w:eastAsia="Times New Roman" w:hAnsi="Times New Roman" w:cs="Times New Roman"/>
          <w:sz w:val="26"/>
          <w:szCs w:val="26"/>
        </w:rPr>
        <w:t>зучив письменные материалы дела, мировой судья пришел к следующему.</w:t>
      </w:r>
    </w:p>
    <w:p>
      <w:pPr>
        <w:spacing w:before="0" w:after="0"/>
        <w:ind w:firstLine="709"/>
        <w:jc w:val="both"/>
        <w:rPr>
          <w:sz w:val="26"/>
          <w:szCs w:val="26"/>
        </w:rPr>
      </w:pPr>
      <w:hyperlink r:id="rId4" w:anchor="/document/12125267/entry/121504" w:history="1">
        <w:r>
          <w:rPr>
            <w:rFonts w:ascii="Times New Roman" w:eastAsia="Times New Roman" w:hAnsi="Times New Roman" w:cs="Times New Roman"/>
            <w:color w:val="0000EE"/>
            <w:sz w:val="26"/>
            <w:szCs w:val="26"/>
          </w:rPr>
          <w:t>Частью</w:t>
        </w:r>
        <w:r>
          <w:rPr>
            <w:rFonts w:ascii="Times New Roman" w:eastAsia="Times New Roman" w:hAnsi="Times New Roman" w:cs="Times New Roman"/>
            <w:color w:val="0000EE"/>
            <w:sz w:val="26"/>
            <w:szCs w:val="26"/>
          </w:rPr>
          <w:t xml:space="preserve"> 4 </w:t>
        </w:r>
        <w:r>
          <w:rPr>
            <w:rFonts w:ascii="Times New Roman" w:eastAsia="Times New Roman" w:hAnsi="Times New Roman" w:cs="Times New Roman"/>
            <w:color w:val="0000EE"/>
            <w:sz w:val="26"/>
            <w:szCs w:val="26"/>
          </w:rPr>
          <w:t>ст</w:t>
        </w:r>
        <w:r>
          <w:rPr>
            <w:rFonts w:ascii="Times New Roman" w:eastAsia="Times New Roman" w:hAnsi="Times New Roman" w:cs="Times New Roman"/>
            <w:color w:val="0000EE"/>
            <w:sz w:val="26"/>
            <w:szCs w:val="26"/>
          </w:rPr>
          <w:t xml:space="preserve">атьи </w:t>
        </w:r>
        <w:r>
          <w:rPr>
            <w:rFonts w:ascii="Times New Roman" w:eastAsia="Times New Roman" w:hAnsi="Times New Roman" w:cs="Times New Roman"/>
            <w:color w:val="0000EE"/>
            <w:sz w:val="26"/>
            <w:szCs w:val="26"/>
          </w:rPr>
          <w:t>12</w:t>
        </w:r>
        <w:r>
          <w:rPr>
            <w:rFonts w:ascii="Times New Roman" w:eastAsia="Times New Roman" w:hAnsi="Times New Roman" w:cs="Times New Roman"/>
            <w:color w:val="0000EE"/>
            <w:sz w:val="26"/>
            <w:szCs w:val="26"/>
          </w:rPr>
          <w:t>.</w:t>
        </w:r>
        <w:r>
          <w:rPr>
            <w:rFonts w:ascii="Times New Roman" w:eastAsia="Times New Roman" w:hAnsi="Times New Roman" w:cs="Times New Roman"/>
            <w:color w:val="0000EE"/>
            <w:sz w:val="26"/>
            <w:szCs w:val="26"/>
          </w:rPr>
          <w:t>15</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КоАП</w:t>
      </w:r>
      <w:r>
        <w:rPr>
          <w:rFonts w:ascii="Times New Roman" w:eastAsia="Times New Roman" w:hAnsi="Times New Roman" w:cs="Times New Roman"/>
          <w:sz w:val="26"/>
          <w:szCs w:val="26"/>
        </w:rPr>
        <w:t xml:space="preserve"> РФ предусмотрена административная ответственность за выезд в нарушение </w:t>
      </w:r>
      <w:hyperlink r:id="rId4" w:anchor="/document/1305770/entry/1000" w:history="1">
        <w:r>
          <w:rPr>
            <w:rFonts w:ascii="Times New Roman" w:eastAsia="Times New Roman" w:hAnsi="Times New Roman" w:cs="Times New Roman"/>
            <w:color w:val="0000EE"/>
            <w:sz w:val="26"/>
            <w:szCs w:val="26"/>
          </w:rPr>
          <w:t>Правил</w:t>
        </w:r>
      </w:hyperlink>
      <w:r>
        <w:rPr>
          <w:rFonts w:ascii="Times New Roman" w:eastAsia="Times New Roman" w:hAnsi="Times New Roman" w:cs="Times New Roman"/>
          <w:sz w:val="26"/>
          <w:szCs w:val="26"/>
        </w:rPr>
        <w:t xml:space="preserve">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w:t>
      </w:r>
      <w:hyperlink r:id="rId4" w:anchor="/document/10105643/entry/35000" w:history="1">
        <w:r>
          <w:rPr>
            <w:rFonts w:ascii="Times New Roman" w:eastAsia="Times New Roman" w:hAnsi="Times New Roman" w:cs="Times New Roman"/>
            <w:color w:val="0000EE"/>
            <w:sz w:val="26"/>
            <w:szCs w:val="26"/>
          </w:rPr>
          <w:t>п.4 ст.22</w:t>
        </w:r>
      </w:hyperlink>
      <w:r>
        <w:rPr>
          <w:rFonts w:ascii="Times New Roman" w:eastAsia="Times New Roman" w:hAnsi="Times New Roman" w:cs="Times New Roman"/>
          <w:sz w:val="26"/>
          <w:szCs w:val="26"/>
        </w:rPr>
        <w:t xml:space="preserve"> Федерального закона от </w:t>
      </w:r>
      <w:r>
        <w:rPr>
          <w:rStyle w:val="cat-Dategrp-11rplc-25"/>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№196-ФЗ «О безопасности дорожного движения» единый порядок дорожного движения на всей </w:t>
      </w:r>
      <w:r>
        <w:rPr>
          <w:rStyle w:val="cat-Addressgrp-4rplc-26"/>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устанавливается </w:t>
      </w:r>
      <w:hyperlink r:id="rId4" w:anchor="/document/1305770/entry/1000" w:history="1">
        <w:r>
          <w:rPr>
            <w:rFonts w:ascii="Times New Roman" w:eastAsia="Times New Roman" w:hAnsi="Times New Roman" w:cs="Times New Roman"/>
            <w:color w:val="0000EE"/>
            <w:sz w:val="26"/>
            <w:szCs w:val="26"/>
          </w:rPr>
          <w:t>Правилами дорожного движения</w:t>
        </w:r>
      </w:hyperlink>
      <w:r>
        <w:rPr>
          <w:rFonts w:ascii="Times New Roman" w:eastAsia="Times New Roman" w:hAnsi="Times New Roman" w:cs="Times New Roman"/>
          <w:sz w:val="26"/>
          <w:szCs w:val="26"/>
        </w:rPr>
        <w:t>, утверждаемыми Правительством Российской Федерации.</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w:t>
      </w:r>
      <w:hyperlink r:id="rId4" w:anchor="/document/10105643/entry/2404" w:history="1">
        <w:r>
          <w:rPr>
            <w:rFonts w:ascii="Times New Roman" w:eastAsia="Times New Roman" w:hAnsi="Times New Roman" w:cs="Times New Roman"/>
            <w:color w:val="0000EE"/>
            <w:sz w:val="26"/>
            <w:szCs w:val="26"/>
          </w:rPr>
          <w:t>ч.4 ст.24</w:t>
        </w:r>
      </w:hyperlink>
      <w:r>
        <w:rPr>
          <w:rFonts w:ascii="Times New Roman" w:eastAsia="Times New Roman" w:hAnsi="Times New Roman" w:cs="Times New Roman"/>
          <w:sz w:val="26"/>
          <w:szCs w:val="26"/>
        </w:rPr>
        <w:t xml:space="preserve">, </w:t>
      </w:r>
      <w:hyperlink r:id="rId4" w:anchor="/document/10105643/entry/31" w:history="1">
        <w:r>
          <w:rPr>
            <w:rFonts w:ascii="Times New Roman" w:eastAsia="Times New Roman" w:hAnsi="Times New Roman" w:cs="Times New Roman"/>
            <w:color w:val="0000EE"/>
            <w:sz w:val="26"/>
            <w:szCs w:val="26"/>
          </w:rPr>
          <w:t>ст.31</w:t>
        </w:r>
      </w:hyperlink>
      <w:r>
        <w:rPr>
          <w:rFonts w:ascii="Times New Roman" w:eastAsia="Times New Roman" w:hAnsi="Times New Roman" w:cs="Times New Roman"/>
          <w:sz w:val="26"/>
          <w:szCs w:val="26"/>
        </w:rPr>
        <w:t xml:space="preserve">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pPr>
        <w:spacing w:before="0" w:after="0"/>
        <w:ind w:firstLine="708"/>
        <w:jc w:val="both"/>
        <w:rPr>
          <w:sz w:val="26"/>
          <w:szCs w:val="26"/>
        </w:rPr>
      </w:pPr>
      <w:r>
        <w:rPr>
          <w:rFonts w:ascii="Times New Roman" w:eastAsia="Times New Roman" w:hAnsi="Times New Roman" w:cs="Times New Roman"/>
          <w:sz w:val="26"/>
          <w:szCs w:val="26"/>
        </w:rPr>
        <w:t xml:space="preserve">Согласно п.8.6 </w:t>
      </w:r>
      <w:r>
        <w:rPr>
          <w:rFonts w:ascii="Times New Roman" w:eastAsia="Times New Roman" w:hAnsi="Times New Roman" w:cs="Times New Roman"/>
          <w:sz w:val="26"/>
          <w:szCs w:val="26"/>
        </w:rPr>
        <w:t xml:space="preserve">ПДД РФ </w:t>
      </w:r>
      <w:r>
        <w:rPr>
          <w:rFonts w:ascii="Times New Roman" w:eastAsia="Times New Roman" w:hAnsi="Times New Roman" w:cs="Times New Roman"/>
          <w:sz w:val="26"/>
          <w:szCs w:val="26"/>
        </w:rPr>
        <w:t>п</w:t>
      </w:r>
      <w:r>
        <w:rPr>
          <w:rFonts w:ascii="Times New Roman" w:eastAsia="Times New Roman" w:hAnsi="Times New Roman" w:cs="Times New Roman"/>
          <w:sz w:val="26"/>
          <w:szCs w:val="26"/>
        </w:rPr>
        <w:t>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w:t>
      </w:r>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Водитель транспортного средства в соответствии с пунктом 10.1 ПДД РФ должен вести транспортное средство с учетом постоянного контроля за движением транспортного средств</w:t>
      </w:r>
      <w:r>
        <w:rPr>
          <w:rFonts w:ascii="Times New Roman" w:eastAsia="Times New Roman" w:hAnsi="Times New Roman" w:cs="Times New Roman"/>
          <w:sz w:val="26"/>
          <w:szCs w:val="26"/>
        </w:rPr>
        <w:t>а для выполнения требований ПДД.</w:t>
      </w:r>
    </w:p>
    <w:p>
      <w:pPr>
        <w:spacing w:before="0" w:after="0"/>
        <w:ind w:firstLine="708"/>
        <w:jc w:val="both"/>
        <w:rPr>
          <w:sz w:val="26"/>
          <w:szCs w:val="26"/>
        </w:rPr>
      </w:pPr>
      <w:r>
        <w:rPr>
          <w:rFonts w:ascii="Times New Roman" w:eastAsia="Times New Roman" w:hAnsi="Times New Roman" w:cs="Times New Roman"/>
          <w:sz w:val="26"/>
          <w:szCs w:val="26"/>
        </w:rPr>
        <w:t xml:space="preserve">Обстоятельства совершения </w:t>
      </w:r>
      <w:r>
        <w:rPr>
          <w:rStyle w:val="cat-FIOgrp-16rplc-27"/>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правонарушения, выразившегося в </w:t>
      </w:r>
      <w:r>
        <w:rPr>
          <w:rFonts w:ascii="Times New Roman" w:eastAsia="Times New Roman" w:hAnsi="Times New Roman" w:cs="Times New Roman"/>
          <w:sz w:val="26"/>
          <w:szCs w:val="26"/>
        </w:rPr>
        <w:t>выезде на полосу встречного движения</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подтверждается совокупностью исследованных в ходе судебного заседания доказательств, а именно:</w:t>
      </w:r>
    </w:p>
    <w:p>
      <w:pPr>
        <w:spacing w:before="0" w:after="0"/>
        <w:ind w:firstLine="708"/>
        <w:jc w:val="both"/>
        <w:rPr>
          <w:sz w:val="26"/>
          <w:szCs w:val="26"/>
        </w:rPr>
      </w:pPr>
      <w:r>
        <w:rPr>
          <w:rFonts w:ascii="Times New Roman" w:eastAsia="Times New Roman" w:hAnsi="Times New Roman" w:cs="Times New Roman"/>
          <w:sz w:val="26"/>
          <w:szCs w:val="26"/>
        </w:rPr>
        <w:t xml:space="preserve">-протоколом серии </w:t>
      </w:r>
      <w:r>
        <w:rPr>
          <w:rFonts w:ascii="Times New Roman" w:eastAsia="Times New Roman" w:hAnsi="Times New Roman" w:cs="Times New Roman"/>
          <w:sz w:val="26"/>
          <w:szCs w:val="26"/>
        </w:rPr>
        <w:t>86хм №</w:t>
      </w:r>
      <w:r>
        <w:rPr>
          <w:rFonts w:ascii="Times New Roman" w:eastAsia="Times New Roman" w:hAnsi="Times New Roman" w:cs="Times New Roman"/>
          <w:sz w:val="26"/>
          <w:szCs w:val="26"/>
        </w:rPr>
        <w:t xml:space="preserve">672286 от </w:t>
      </w:r>
      <w:r>
        <w:rPr>
          <w:rStyle w:val="cat-Dategrp-9rplc-28"/>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составленным с участием </w:t>
      </w:r>
      <w:r>
        <w:rPr>
          <w:rStyle w:val="cat-FIOgrp-13rplc-29"/>
          <w:rFonts w:ascii="Times New Roman" w:eastAsia="Times New Roman" w:hAnsi="Times New Roman" w:cs="Times New Roman"/>
          <w:sz w:val="26"/>
          <w:szCs w:val="26"/>
        </w:rPr>
        <w:t>фио</w:t>
      </w:r>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 xml:space="preserve">-схемой </w:t>
      </w:r>
      <w:r>
        <w:rPr>
          <w:rFonts w:ascii="Times New Roman" w:eastAsia="Times New Roman" w:hAnsi="Times New Roman" w:cs="Times New Roman"/>
          <w:sz w:val="26"/>
          <w:szCs w:val="26"/>
        </w:rPr>
        <w:t>происшествия</w:t>
      </w:r>
      <w:r>
        <w:rPr>
          <w:rFonts w:ascii="Times New Roman" w:eastAsia="Times New Roman" w:hAnsi="Times New Roman" w:cs="Times New Roman"/>
          <w:sz w:val="26"/>
          <w:szCs w:val="26"/>
        </w:rPr>
        <w:t xml:space="preserve">, составленной в присутствии </w:t>
      </w:r>
      <w:r>
        <w:rPr>
          <w:rStyle w:val="cat-FIOgrp-13rplc-30"/>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каких-либо </w:t>
      </w:r>
      <w:r>
        <w:rPr>
          <w:rFonts w:ascii="Times New Roman" w:eastAsia="Times New Roman" w:hAnsi="Times New Roman" w:cs="Times New Roman"/>
          <w:sz w:val="26"/>
          <w:szCs w:val="26"/>
        </w:rPr>
        <w:t xml:space="preserve">замечаний к содержанию </w:t>
      </w:r>
      <w:r>
        <w:rPr>
          <w:rFonts w:ascii="Times New Roman" w:eastAsia="Times New Roman" w:hAnsi="Times New Roman" w:cs="Times New Roman"/>
          <w:sz w:val="26"/>
          <w:szCs w:val="26"/>
        </w:rPr>
        <w:t>схемы</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не поступило.</w:t>
      </w:r>
    </w:p>
    <w:p>
      <w:pPr>
        <w:spacing w:before="0" w:after="0"/>
        <w:ind w:firstLine="708"/>
        <w:jc w:val="both"/>
        <w:rPr>
          <w:sz w:val="26"/>
          <w:szCs w:val="26"/>
        </w:rPr>
      </w:pPr>
      <w:r>
        <w:rPr>
          <w:rFonts w:ascii="Times New Roman" w:eastAsia="Times New Roman" w:hAnsi="Times New Roman" w:cs="Times New Roman"/>
          <w:sz w:val="26"/>
          <w:szCs w:val="26"/>
        </w:rPr>
        <w:t xml:space="preserve">- копией </w:t>
      </w:r>
      <w:r>
        <w:rPr>
          <w:rFonts w:ascii="Times New Roman" w:eastAsia="Times New Roman" w:hAnsi="Times New Roman" w:cs="Times New Roman"/>
          <w:sz w:val="26"/>
          <w:szCs w:val="26"/>
        </w:rPr>
        <w:t>проекта</w:t>
      </w:r>
      <w:r>
        <w:rPr>
          <w:rFonts w:ascii="Times New Roman" w:eastAsia="Times New Roman" w:hAnsi="Times New Roman" w:cs="Times New Roman"/>
          <w:sz w:val="26"/>
          <w:szCs w:val="26"/>
        </w:rPr>
        <w:t xml:space="preserve"> организации дорожного движения автомобильной доро</w:t>
      </w:r>
      <w:r>
        <w:rPr>
          <w:rFonts w:ascii="Times New Roman" w:eastAsia="Times New Roman" w:hAnsi="Times New Roman" w:cs="Times New Roman"/>
          <w:sz w:val="26"/>
          <w:szCs w:val="26"/>
        </w:rPr>
        <w:t>ги;</w:t>
      </w:r>
    </w:p>
    <w:p>
      <w:pPr>
        <w:spacing w:before="0" w:after="0"/>
        <w:ind w:firstLine="708"/>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видеозаписью правонарушения</w:t>
      </w:r>
    </w:p>
    <w:p>
      <w:pPr>
        <w:spacing w:before="0" w:after="0"/>
        <w:ind w:firstLine="708"/>
        <w:jc w:val="both"/>
        <w:rPr>
          <w:sz w:val="26"/>
          <w:szCs w:val="26"/>
        </w:rPr>
      </w:pPr>
      <w:r>
        <w:rPr>
          <w:rFonts w:ascii="Times New Roman" w:eastAsia="Times New Roman" w:hAnsi="Times New Roman" w:cs="Times New Roman"/>
          <w:sz w:val="26"/>
          <w:szCs w:val="26"/>
        </w:rPr>
        <w:t xml:space="preserve">Из совокупности изложенных доказательств мировой судья приходит к выводу о виновности </w:t>
      </w:r>
      <w:r>
        <w:rPr>
          <w:rStyle w:val="cat-FIOgrp-13rplc-31"/>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 квалификации е</w:t>
      </w:r>
      <w:r>
        <w:rPr>
          <w:rFonts w:ascii="Times New Roman" w:eastAsia="Times New Roman" w:hAnsi="Times New Roman" w:cs="Times New Roman"/>
          <w:sz w:val="26"/>
          <w:szCs w:val="26"/>
        </w:rPr>
        <w:t>го</w:t>
      </w:r>
      <w:r>
        <w:rPr>
          <w:rFonts w:ascii="Times New Roman" w:eastAsia="Times New Roman" w:hAnsi="Times New Roman" w:cs="Times New Roman"/>
          <w:sz w:val="26"/>
          <w:szCs w:val="26"/>
        </w:rPr>
        <w:t xml:space="preserve"> действий по ч.4 ст.12.15 КоАП РФ</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выезд в нарушение </w:t>
      </w:r>
      <w:hyperlink r:id="rId5" w:history="1">
        <w:r>
          <w:rPr>
            <w:rFonts w:ascii="Times New Roman" w:eastAsia="Times New Roman" w:hAnsi="Times New Roman" w:cs="Times New Roman"/>
            <w:color w:val="0000EE"/>
            <w:sz w:val="26"/>
            <w:szCs w:val="26"/>
          </w:rPr>
          <w:t>Правил</w:t>
        </w:r>
      </w:hyperlink>
      <w:r>
        <w:rPr>
          <w:rFonts w:ascii="Times New Roman" w:eastAsia="Times New Roman" w:hAnsi="Times New Roman" w:cs="Times New Roman"/>
          <w:sz w:val="26"/>
          <w:szCs w:val="26"/>
        </w:rPr>
        <w:t xml:space="preserve"> дорожного движения на полосу, предназначенную для встречного движения.</w:t>
      </w:r>
    </w:p>
    <w:p>
      <w:pPr>
        <w:spacing w:before="0" w:after="0"/>
        <w:ind w:firstLine="708"/>
        <w:jc w:val="both"/>
        <w:rPr>
          <w:sz w:val="26"/>
          <w:szCs w:val="26"/>
        </w:rPr>
      </w:pPr>
      <w:r>
        <w:rPr>
          <w:rFonts w:ascii="Times New Roman" w:eastAsia="Times New Roman" w:hAnsi="Times New Roman" w:cs="Times New Roman"/>
          <w:sz w:val="26"/>
          <w:szCs w:val="26"/>
        </w:rPr>
        <w:t>Определяя вид и меру наказания нарушителю, суд учитывает характер и тяжесть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pPr>
        <w:spacing w:before="0" w:after="0"/>
        <w:ind w:firstLine="709"/>
        <w:jc w:val="both"/>
        <w:rPr>
          <w:sz w:val="26"/>
          <w:szCs w:val="26"/>
        </w:rPr>
      </w:pPr>
      <w:r>
        <w:rPr>
          <w:rStyle w:val="cat-FIOgrp-16rplc-32"/>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совершено правонарушение, ставящее под угрозу безопасность дорожного движения.</w:t>
      </w:r>
    </w:p>
    <w:p>
      <w:pPr>
        <w:spacing w:before="0" w:after="0"/>
        <w:ind w:firstLine="709"/>
        <w:jc w:val="both"/>
        <w:rPr>
          <w:sz w:val="26"/>
          <w:szCs w:val="26"/>
        </w:rPr>
      </w:pPr>
      <w:r>
        <w:rPr>
          <w:rFonts w:ascii="Times New Roman" w:eastAsia="Times New Roman" w:hAnsi="Times New Roman" w:cs="Times New Roman"/>
          <w:sz w:val="26"/>
          <w:szCs w:val="26"/>
        </w:rPr>
        <w:t>Смягчающим</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xml:space="preserve"> административную</w:t>
      </w:r>
      <w:r>
        <w:rPr>
          <w:rFonts w:ascii="Times New Roman" w:eastAsia="Times New Roman" w:hAnsi="Times New Roman" w:cs="Times New Roman"/>
          <w:sz w:val="26"/>
          <w:szCs w:val="26"/>
        </w:rPr>
        <w:t xml:space="preserve"> ответственность обстоятельствами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являю</w:t>
      </w:r>
      <w:r>
        <w:rPr>
          <w:rFonts w:ascii="Times New Roman" w:eastAsia="Times New Roman" w:hAnsi="Times New Roman" w:cs="Times New Roman"/>
          <w:sz w:val="26"/>
          <w:szCs w:val="26"/>
        </w:rPr>
        <w:t xml:space="preserve">тся признание вины </w:t>
      </w:r>
      <w:r>
        <w:rPr>
          <w:rFonts w:ascii="Times New Roman" w:eastAsia="Times New Roman" w:hAnsi="Times New Roman" w:cs="Times New Roman"/>
          <w:sz w:val="26"/>
          <w:szCs w:val="26"/>
        </w:rPr>
        <w:t xml:space="preserve">и раскаяние </w:t>
      </w:r>
      <w:r>
        <w:rPr>
          <w:rFonts w:ascii="Times New Roman" w:eastAsia="Times New Roman" w:hAnsi="Times New Roman" w:cs="Times New Roman"/>
          <w:sz w:val="26"/>
          <w:szCs w:val="26"/>
        </w:rPr>
        <w:t>в совершенном правонарушении,</w:t>
      </w:r>
      <w:r>
        <w:rPr>
          <w:rFonts w:ascii="Times New Roman" w:eastAsia="Times New Roman" w:hAnsi="Times New Roman" w:cs="Times New Roman"/>
          <w:sz w:val="26"/>
          <w:szCs w:val="26"/>
        </w:rPr>
        <w:t xml:space="preserve"> отягчающих административную ответственность обстоятельств, мировым судьей не установлено.</w:t>
      </w:r>
    </w:p>
    <w:p>
      <w:pPr>
        <w:spacing w:before="0" w:after="0"/>
        <w:ind w:firstLine="709"/>
        <w:jc w:val="both"/>
        <w:rPr>
          <w:sz w:val="26"/>
          <w:szCs w:val="26"/>
        </w:rPr>
      </w:pPr>
      <w:r>
        <w:rPr>
          <w:rFonts w:ascii="Times New Roman" w:eastAsia="Times New Roman" w:hAnsi="Times New Roman" w:cs="Times New Roman"/>
          <w:sz w:val="26"/>
          <w:szCs w:val="26"/>
        </w:rPr>
        <w:t>Руководствуясь ст.ст.23.1, 29.10 КоАП РФ, мировой судья</w:t>
      </w:r>
    </w:p>
    <w:p>
      <w:pPr>
        <w:spacing w:before="0" w:after="0"/>
        <w:ind w:firstLine="709"/>
        <w:jc w:val="center"/>
        <w:rPr>
          <w:sz w:val="26"/>
          <w:szCs w:val="26"/>
        </w:rPr>
      </w:pPr>
    </w:p>
    <w:p>
      <w:pPr>
        <w:spacing w:before="0" w:after="0"/>
        <w:jc w:val="center"/>
        <w:rPr>
          <w:sz w:val="26"/>
          <w:szCs w:val="26"/>
        </w:rPr>
      </w:pPr>
      <w:r>
        <w:rPr>
          <w:rFonts w:ascii="Times New Roman" w:eastAsia="Times New Roman" w:hAnsi="Times New Roman" w:cs="Times New Roman"/>
          <w:sz w:val="26"/>
          <w:szCs w:val="26"/>
        </w:rPr>
        <w:t xml:space="preserve">п о с </w:t>
      </w:r>
      <w:r>
        <w:rPr>
          <w:rFonts w:ascii="Times New Roman" w:eastAsia="Times New Roman" w:hAnsi="Times New Roman" w:cs="Times New Roman"/>
          <w:sz w:val="26"/>
          <w:szCs w:val="26"/>
        </w:rPr>
        <w:t>т</w:t>
      </w:r>
      <w:r>
        <w:rPr>
          <w:rFonts w:ascii="Times New Roman" w:eastAsia="Times New Roman" w:hAnsi="Times New Roman" w:cs="Times New Roman"/>
          <w:sz w:val="26"/>
          <w:szCs w:val="26"/>
        </w:rPr>
        <w:t xml:space="preserve"> а н о в и л:</w:t>
      </w:r>
    </w:p>
    <w:p>
      <w:pPr>
        <w:spacing w:before="0" w:after="0"/>
        <w:ind w:firstLine="709"/>
        <w:jc w:val="center"/>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 xml:space="preserve">признать </w:t>
      </w:r>
      <w:r>
        <w:rPr>
          <w:rStyle w:val="cat-FIOgrp-15rplc-33"/>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Ахлидд</w:t>
      </w:r>
      <w:r>
        <w:rPr>
          <w:rFonts w:ascii="Times New Roman" w:eastAsia="Times New Roman" w:hAnsi="Times New Roman" w:cs="Times New Roman"/>
          <w:sz w:val="26"/>
          <w:szCs w:val="26"/>
        </w:rPr>
        <w:t>ина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Рабимовича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виновным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совершении административного правонарушения, предусмотренного ч.4 с</w:t>
      </w:r>
      <w:r>
        <w:rPr>
          <w:rFonts w:ascii="Times New Roman" w:eastAsia="Times New Roman" w:hAnsi="Times New Roman" w:cs="Times New Roman"/>
          <w:sz w:val="26"/>
          <w:szCs w:val="26"/>
        </w:rPr>
        <w:t>т.12.15 КоАП РФ, и назначить ему</w:t>
      </w:r>
      <w:r>
        <w:rPr>
          <w:rFonts w:ascii="Times New Roman" w:eastAsia="Times New Roman" w:hAnsi="Times New Roman" w:cs="Times New Roman"/>
          <w:sz w:val="26"/>
          <w:szCs w:val="26"/>
        </w:rPr>
        <w:t xml:space="preserve"> наказание в виде штрафа в размере </w:t>
      </w:r>
      <w:r>
        <w:rPr>
          <w:rStyle w:val="cat-Sumgrp-18rplc-34"/>
          <w:rFonts w:ascii="Times New Roman" w:eastAsia="Times New Roman" w:hAnsi="Times New Roman" w:cs="Times New Roman"/>
          <w:sz w:val="26"/>
          <w:szCs w:val="26"/>
        </w:rPr>
        <w:t>сумма</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ст.32.2 КоАП РФ, либо со дня истечения срока отсрочки или срока рассрочки, предусмотренных статьей 31.5 настоящего Кодекса (ч.1 ст.32.2 КоАП РФ). </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ч.1.3 ст.32.2 КоАП РФ </w:t>
      </w:r>
      <w:r>
        <w:rPr>
          <w:rFonts w:ascii="Times New Roman" w:eastAsia="Times New Roman" w:hAnsi="Times New Roman" w:cs="Times New Roman"/>
          <w:sz w:val="26"/>
          <w:szCs w:val="26"/>
        </w:rPr>
        <w:t xml:space="preserve">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r:id="rId6" w:anchor="/document/12125267/entry/120" w:history="1">
        <w:r>
          <w:rPr>
            <w:rFonts w:ascii="Times New Roman" w:eastAsia="Times New Roman" w:hAnsi="Times New Roman" w:cs="Times New Roman"/>
            <w:color w:val="0000EE"/>
            <w:sz w:val="26"/>
            <w:szCs w:val="26"/>
          </w:rPr>
          <w:t>главой 12</w:t>
        </w:r>
      </w:hyperlink>
      <w:r>
        <w:rPr>
          <w:rFonts w:ascii="Times New Roman" w:eastAsia="Times New Roman" w:hAnsi="Times New Roman" w:cs="Times New Roman"/>
          <w:sz w:val="26"/>
          <w:szCs w:val="26"/>
        </w:rPr>
        <w:t xml:space="preserve"> настоящего Кодекса, за исключением административных правонарушений, предусмотренных</w:t>
      </w:r>
      <w:r>
        <w:rPr>
          <w:rFonts w:ascii="Times New Roman" w:eastAsia="Times New Roman" w:hAnsi="Times New Roman" w:cs="Times New Roman"/>
          <w:sz w:val="26"/>
          <w:szCs w:val="26"/>
        </w:rPr>
        <w:t> </w:t>
      </w:r>
      <w:hyperlink r:id="rId6" w:anchor="/document/12125267/entry/121011" w:history="1">
        <w:r>
          <w:rPr>
            <w:rFonts w:ascii="Times New Roman" w:eastAsia="Times New Roman" w:hAnsi="Times New Roman" w:cs="Times New Roman"/>
            <w:color w:val="0000EE"/>
            <w:sz w:val="26"/>
            <w:szCs w:val="26"/>
          </w:rPr>
          <w:t>частью 1.1 статьи 12.1</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702" w:history="1">
        <w:r>
          <w:rPr>
            <w:rFonts w:ascii="Times New Roman" w:eastAsia="Times New Roman" w:hAnsi="Times New Roman" w:cs="Times New Roman"/>
            <w:color w:val="0000EE"/>
            <w:sz w:val="26"/>
            <w:szCs w:val="26"/>
          </w:rPr>
          <w:t>частями 2</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w:t>
      </w:r>
      <w:hyperlink r:id="rId6" w:anchor="/document/12125267/entry/12704" w:history="1">
        <w:r>
          <w:rPr>
            <w:rFonts w:ascii="Times New Roman" w:eastAsia="Times New Roman" w:hAnsi="Times New Roman" w:cs="Times New Roman"/>
            <w:color w:val="0000EE"/>
            <w:sz w:val="26"/>
            <w:szCs w:val="26"/>
          </w:rPr>
          <w:t>4 статьи 12.7</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8" w:history="1">
        <w:r>
          <w:rPr>
            <w:rFonts w:ascii="Times New Roman" w:eastAsia="Times New Roman" w:hAnsi="Times New Roman" w:cs="Times New Roman"/>
            <w:color w:val="0000EE"/>
            <w:sz w:val="26"/>
            <w:szCs w:val="26"/>
          </w:rPr>
          <w:t>статьей 12.8</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906" w:history="1">
        <w:r>
          <w:rPr>
            <w:rFonts w:ascii="Times New Roman" w:eastAsia="Times New Roman" w:hAnsi="Times New Roman" w:cs="Times New Roman"/>
            <w:color w:val="0000EE"/>
            <w:sz w:val="26"/>
            <w:szCs w:val="26"/>
          </w:rPr>
          <w:t>частями 6</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w:t>
      </w:r>
      <w:hyperlink r:id="rId6" w:anchor="/document/12125267/entry/12907" w:history="1">
        <w:r>
          <w:rPr>
            <w:rFonts w:ascii="Times New Roman" w:eastAsia="Times New Roman" w:hAnsi="Times New Roman" w:cs="Times New Roman"/>
            <w:color w:val="0000EE"/>
            <w:sz w:val="26"/>
            <w:szCs w:val="26"/>
          </w:rPr>
          <w:t>7 статьи 12.9</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0" w:history="1">
        <w:r>
          <w:rPr>
            <w:rFonts w:ascii="Times New Roman" w:eastAsia="Times New Roman" w:hAnsi="Times New Roman" w:cs="Times New Roman"/>
            <w:color w:val="0000EE"/>
            <w:sz w:val="26"/>
            <w:szCs w:val="26"/>
          </w:rPr>
          <w:t>статьей 12.10</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23" w:history="1">
        <w:r>
          <w:rPr>
            <w:rFonts w:ascii="Times New Roman" w:eastAsia="Times New Roman" w:hAnsi="Times New Roman" w:cs="Times New Roman"/>
            <w:color w:val="0000EE"/>
            <w:sz w:val="26"/>
            <w:szCs w:val="26"/>
          </w:rPr>
          <w:t>частью 3 статьи 12.12</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505" w:history="1">
        <w:r>
          <w:rPr>
            <w:rFonts w:ascii="Times New Roman" w:eastAsia="Times New Roman" w:hAnsi="Times New Roman" w:cs="Times New Roman"/>
            <w:color w:val="0000EE"/>
            <w:sz w:val="26"/>
            <w:szCs w:val="26"/>
          </w:rPr>
          <w:t>частью 5 статьи 12.15</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6031" w:history="1">
        <w:r>
          <w:rPr>
            <w:rFonts w:ascii="Times New Roman" w:eastAsia="Times New Roman" w:hAnsi="Times New Roman" w:cs="Times New Roman"/>
            <w:color w:val="0000EE"/>
            <w:sz w:val="26"/>
            <w:szCs w:val="26"/>
          </w:rPr>
          <w:t>частью 3.1 статьи 12.16,</w:t>
        </w:r>
      </w:hyperlink>
      <w:r>
        <w:rPr>
          <w:rFonts w:ascii="Times New Roman" w:eastAsia="Times New Roman" w:hAnsi="Times New Roman" w:cs="Times New Roman"/>
          <w:sz w:val="26"/>
          <w:szCs w:val="26"/>
        </w:rPr>
        <w:t> </w:t>
      </w:r>
      <w:hyperlink r:id="rId6" w:anchor="/document/12125267/entry/122304" w:history="1">
        <w:r>
          <w:rPr>
            <w:rFonts w:ascii="Times New Roman" w:eastAsia="Times New Roman" w:hAnsi="Times New Roman" w:cs="Times New Roman"/>
            <w:color w:val="0000EE"/>
            <w:sz w:val="26"/>
            <w:szCs w:val="26"/>
          </w:rPr>
          <w:t>частями 4 - 6 статьи 12.23</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24" w:history="1">
        <w:r>
          <w:rPr>
            <w:rFonts w:ascii="Times New Roman" w:eastAsia="Times New Roman" w:hAnsi="Times New Roman" w:cs="Times New Roman"/>
            <w:color w:val="0000EE"/>
            <w:sz w:val="26"/>
            <w:szCs w:val="26"/>
          </w:rPr>
          <w:t>статьями 12.24</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26" w:history="1">
        <w:r>
          <w:rPr>
            <w:rFonts w:ascii="Times New Roman" w:eastAsia="Times New Roman" w:hAnsi="Times New Roman" w:cs="Times New Roman"/>
            <w:color w:val="0000EE"/>
            <w:sz w:val="26"/>
            <w:szCs w:val="26"/>
          </w:rPr>
          <w:t>12.26</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2703" w:history="1">
        <w:r>
          <w:rPr>
            <w:rFonts w:ascii="Times New Roman" w:eastAsia="Times New Roman" w:hAnsi="Times New Roman" w:cs="Times New Roman"/>
            <w:color w:val="0000EE"/>
            <w:sz w:val="26"/>
            <w:szCs w:val="26"/>
          </w:rPr>
          <w:t>частью 3 статьи 12.27</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настоящего Кодекса,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w:t>
      </w:r>
    </w:p>
    <w:p>
      <w:pPr>
        <w:spacing w:before="0" w:after="0"/>
        <w:ind w:firstLine="708"/>
        <w:jc w:val="both"/>
        <w:rPr>
          <w:sz w:val="26"/>
          <w:szCs w:val="26"/>
        </w:rPr>
      </w:pPr>
      <w:r>
        <w:rPr>
          <w:rFonts w:ascii="Times New Roman" w:eastAsia="Times New Roman" w:hAnsi="Times New Roman" w:cs="Times New Roman"/>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pPr>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подлежит уплате на расчетный счет: </w:t>
      </w:r>
    </w:p>
    <w:p>
      <w:pPr>
        <w:widowControl w:val="0"/>
        <w:spacing w:before="0" w:after="0"/>
        <w:ind w:firstLine="709"/>
        <w:jc w:val="both"/>
        <w:rPr>
          <w:sz w:val="26"/>
          <w:szCs w:val="26"/>
        </w:rPr>
      </w:pPr>
      <w:r>
        <w:rPr>
          <w:rFonts w:ascii="Times New Roman" w:eastAsia="Times New Roman" w:hAnsi="Times New Roman" w:cs="Times New Roman"/>
          <w:sz w:val="26"/>
          <w:szCs w:val="26"/>
        </w:rPr>
        <w:t>Получатель: УФК по Ханты -</w:t>
      </w:r>
      <w:r>
        <w:rPr>
          <w:rStyle w:val="cat-Addressgrp-5rplc-35"/>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 </w:t>
      </w:r>
      <w:r>
        <w:rPr>
          <w:rStyle w:val="cat-Addressgrp-6rplc-36"/>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(УМВД России по ХМАО-Югре) ОКТМО </w:t>
      </w:r>
      <w:r>
        <w:rPr>
          <w:rStyle w:val="cat-PhoneNumbergrp-23rplc-37"/>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ИНН 860</w:t>
      </w:r>
      <w:r>
        <w:rPr>
          <w:rFonts w:ascii="Times New Roman" w:eastAsia="Times New Roman" w:hAnsi="Times New Roman" w:cs="Times New Roman"/>
          <w:sz w:val="26"/>
          <w:szCs w:val="26"/>
        </w:rPr>
        <w:t> </w:t>
      </w:r>
      <w:r>
        <w:rPr>
          <w:rStyle w:val="cat-PhoneNumbergrp-24rplc-38"/>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КПП </w:t>
      </w:r>
      <w:r>
        <w:rPr>
          <w:rStyle w:val="cat-Sumgrp-19rplc-39"/>
          <w:rFonts w:ascii="Times New Roman" w:eastAsia="Times New Roman" w:hAnsi="Times New Roman" w:cs="Times New Roman"/>
          <w:sz w:val="26"/>
          <w:szCs w:val="26"/>
        </w:rPr>
        <w:t>сумма</w:t>
      </w:r>
      <w:r>
        <w:rPr>
          <w:rFonts w:ascii="Times New Roman" w:eastAsia="Times New Roman" w:hAnsi="Times New Roman" w:cs="Times New Roman"/>
          <w:sz w:val="26"/>
          <w:szCs w:val="26"/>
        </w:rPr>
        <w:t>/с 401</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028</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10245370000007 счет получателя: 03100643000000018700, банк получателя РКЦ Ханты-Мансийск </w:t>
      </w:r>
      <w:r>
        <w:rPr>
          <w:rStyle w:val="cat-Addressgrp-0rplc-40"/>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КБК 188</w:t>
      </w:r>
      <w:r>
        <w:rPr>
          <w:rFonts w:ascii="Times New Roman" w:eastAsia="Times New Roman" w:hAnsi="Times New Roman" w:cs="Times New Roman"/>
          <w:sz w:val="26"/>
          <w:szCs w:val="26"/>
        </w:rPr>
        <w:t> </w:t>
      </w:r>
      <w:r>
        <w:rPr>
          <w:rStyle w:val="cat-PhoneNumbergrp-25rplc-41"/>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w:t>
      </w:r>
      <w:r>
        <w:rPr>
          <w:rStyle w:val="cat-PhoneNumbergrp-26rplc-42"/>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БИК </w:t>
      </w:r>
      <w:r>
        <w:rPr>
          <w:rStyle w:val="cat-PhoneNumbergrp-27rplc-43"/>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УИН 18810486250</w:t>
      </w:r>
      <w:r>
        <w:rPr>
          <w:rFonts w:ascii="Times New Roman" w:eastAsia="Times New Roman" w:hAnsi="Times New Roman" w:cs="Times New Roman"/>
          <w:sz w:val="26"/>
          <w:szCs w:val="26"/>
        </w:rPr>
        <w:t>250003502</w:t>
      </w:r>
    </w:p>
    <w:p>
      <w:pPr>
        <w:spacing w:before="0" w:after="0"/>
        <w:ind w:firstLine="709"/>
        <w:jc w:val="both"/>
        <w:rPr>
          <w:sz w:val="26"/>
          <w:szCs w:val="26"/>
        </w:rPr>
      </w:pPr>
      <w:r>
        <w:rPr>
          <w:rFonts w:ascii="Times New Roman" w:eastAsia="Times New Roman" w:hAnsi="Times New Roman" w:cs="Times New Roman"/>
          <w:sz w:val="26"/>
          <w:szCs w:val="26"/>
        </w:rPr>
        <w:t xml:space="preserve">Постановление может быть обжаловано в Ханты-Мансийский районный суд </w:t>
      </w:r>
      <w:r>
        <w:rPr>
          <w:rFonts w:ascii="Times New Roman" w:eastAsia="Times New Roman" w:hAnsi="Times New Roman" w:cs="Times New Roman"/>
          <w:sz w:val="26"/>
          <w:szCs w:val="26"/>
        </w:rPr>
        <w:t>через мирового судью</w:t>
      </w:r>
      <w:r>
        <w:rPr>
          <w:rFonts w:ascii="Times New Roman" w:eastAsia="Times New Roman" w:hAnsi="Times New Roman" w:cs="Times New Roman"/>
          <w:sz w:val="26"/>
          <w:szCs w:val="26"/>
        </w:rPr>
        <w:t xml:space="preserve"> в течение 10 дней со дня получения копии постановления.</w:t>
      </w:r>
    </w:p>
    <w:p>
      <w:pPr>
        <w:spacing w:before="0" w:after="0"/>
        <w:jc w:val="both"/>
        <w:rPr>
          <w:sz w:val="26"/>
          <w:szCs w:val="26"/>
        </w:rPr>
      </w:pP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 xml:space="preserve">Мировой судья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Style w:val="cat-FIOgrp-17rplc-44"/>
          <w:rFonts w:ascii="Times New Roman" w:eastAsia="Times New Roman" w:hAnsi="Times New Roman" w:cs="Times New Roman"/>
          <w:sz w:val="26"/>
          <w:szCs w:val="26"/>
        </w:rPr>
        <w:t>фио</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Копия верна:</w:t>
      </w:r>
    </w:p>
    <w:p>
      <w:pPr>
        <w:spacing w:before="0" w:after="0"/>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Style w:val="cat-FIOgrp-17rplc-45"/>
          <w:rFonts w:ascii="Times New Roman" w:eastAsia="Times New Roman" w:hAnsi="Times New Roman" w:cs="Times New Roman"/>
          <w:sz w:val="26"/>
          <w:szCs w:val="26"/>
        </w:rPr>
        <w:t>фио</w:t>
      </w:r>
    </w:p>
    <w:p>
      <w:pPr>
        <w:spacing w:before="0" w:after="200" w:line="276" w:lineRule="auto"/>
        <w:rPr>
          <w:sz w:val="26"/>
          <w:szCs w:val="26"/>
        </w:rPr>
      </w:pPr>
    </w:p>
    <w:p>
      <w:pPr>
        <w:spacing w:before="0" w:after="200" w:line="276" w:lineRule="auto"/>
        <w:rPr>
          <w:sz w:val="26"/>
          <w:szCs w:val="26"/>
        </w:rPr>
      </w:pP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5911733"/>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Addressgrp-0rplc-0">
    <w:name w:val="cat-Address grp-0 rplc-0"/>
    <w:basedOn w:val="DefaultParagraphFont"/>
  </w:style>
  <w:style w:type="character" w:customStyle="1" w:styleId="cat-Dategrp-7rplc-1">
    <w:name w:val="cat-Date grp-7 rplc-1"/>
    <w:basedOn w:val="DefaultParagraphFont"/>
  </w:style>
  <w:style w:type="character" w:customStyle="1" w:styleId="cat-Addressgrp-1rplc-2">
    <w:name w:val="cat-Address grp-1 rplc-2"/>
    <w:basedOn w:val="DefaultParagraphFont"/>
  </w:style>
  <w:style w:type="character" w:customStyle="1" w:styleId="cat-FIOgrp-12rplc-3">
    <w:name w:val="cat-FIO grp-12 rplc-3"/>
    <w:basedOn w:val="DefaultParagraphFont"/>
  </w:style>
  <w:style w:type="character" w:customStyle="1" w:styleId="cat-FIOgrp-13rplc-4">
    <w:name w:val="cat-FIO grp-13 rplc-4"/>
    <w:basedOn w:val="DefaultParagraphFont"/>
  </w:style>
  <w:style w:type="character" w:customStyle="1" w:styleId="cat-FIOgrp-14rplc-5">
    <w:name w:val="cat-FIO grp-14 rplc-5"/>
    <w:basedOn w:val="DefaultParagraphFont"/>
  </w:style>
  <w:style w:type="character" w:customStyle="1" w:styleId="cat-Dategrp-8rplc-6">
    <w:name w:val="cat-Date grp-8 rplc-6"/>
    <w:basedOn w:val="DefaultParagraphFont"/>
  </w:style>
  <w:style w:type="character" w:customStyle="1" w:styleId="cat-FIOgrp-15rplc-7">
    <w:name w:val="cat-FIO grp-15 rplc-7"/>
    <w:basedOn w:val="DefaultParagraphFont"/>
  </w:style>
  <w:style w:type="character" w:customStyle="1" w:styleId="cat-ExternalSystemDefinedgrp-28rplc-8">
    <w:name w:val="cat-ExternalSystemDefined grp-28 rplc-8"/>
    <w:basedOn w:val="DefaultParagraphFont"/>
  </w:style>
  <w:style w:type="character" w:customStyle="1" w:styleId="cat-PassportDatagrp-20rplc-9">
    <w:name w:val="cat-PassportData grp-20 rplc-9"/>
    <w:basedOn w:val="DefaultParagraphFont"/>
  </w:style>
  <w:style w:type="character" w:customStyle="1" w:styleId="cat-Addressgrp-2rplc-10">
    <w:name w:val="cat-Address grp-2 rplc-10"/>
    <w:basedOn w:val="DefaultParagraphFont"/>
  </w:style>
  <w:style w:type="character" w:customStyle="1" w:styleId="cat-FIOgrp-16rplc-11">
    <w:name w:val="cat-FIO grp-16 rplc-11"/>
    <w:basedOn w:val="DefaultParagraphFont"/>
  </w:style>
  <w:style w:type="character" w:customStyle="1" w:styleId="cat-Dategrp-9rplc-12">
    <w:name w:val="cat-Date grp-9 rplc-12"/>
    <w:basedOn w:val="DefaultParagraphFont"/>
  </w:style>
  <w:style w:type="character" w:customStyle="1" w:styleId="cat-Timegrp-21rplc-13">
    <w:name w:val="cat-Time grp-21 rplc-13"/>
    <w:basedOn w:val="DefaultParagraphFont"/>
  </w:style>
  <w:style w:type="character" w:customStyle="1" w:styleId="cat-CarMakeModelgrp-22rplc-14">
    <w:name w:val="cat-CarMakeModel grp-22 rplc-14"/>
    <w:basedOn w:val="DefaultParagraphFont"/>
  </w:style>
  <w:style w:type="character" w:customStyle="1" w:styleId="cat-Addressgrp-3rplc-15">
    <w:name w:val="cat-Address grp-3 rplc-15"/>
    <w:basedOn w:val="DefaultParagraphFont"/>
  </w:style>
  <w:style w:type="character" w:customStyle="1" w:styleId="cat-Addressgrp-0rplc-16">
    <w:name w:val="cat-Address grp-0 rplc-16"/>
    <w:basedOn w:val="DefaultParagraphFont"/>
  </w:style>
  <w:style w:type="character" w:customStyle="1" w:styleId="cat-Dategrp-10rplc-17">
    <w:name w:val="cat-Date grp-10 rplc-17"/>
    <w:basedOn w:val="DefaultParagraphFont"/>
  </w:style>
  <w:style w:type="character" w:customStyle="1" w:styleId="cat-FIOgrp-16rplc-18">
    <w:name w:val="cat-FIO grp-16 rplc-18"/>
    <w:basedOn w:val="DefaultParagraphFont"/>
  </w:style>
  <w:style w:type="character" w:customStyle="1" w:styleId="cat-Dategrp-9rplc-19">
    <w:name w:val="cat-Date grp-9 rplc-19"/>
    <w:basedOn w:val="DefaultParagraphFont"/>
  </w:style>
  <w:style w:type="character" w:customStyle="1" w:styleId="cat-CarMakeModelgrp-22rplc-20">
    <w:name w:val="cat-CarMakeModel grp-22 rplc-20"/>
    <w:basedOn w:val="DefaultParagraphFont"/>
  </w:style>
  <w:style w:type="character" w:customStyle="1" w:styleId="cat-FIOgrp-14rplc-21">
    <w:name w:val="cat-FIO grp-14 rplc-21"/>
    <w:basedOn w:val="DefaultParagraphFont"/>
  </w:style>
  <w:style w:type="character" w:customStyle="1" w:styleId="cat-FIOgrp-15rplc-22">
    <w:name w:val="cat-FIO grp-15 rplc-22"/>
    <w:basedOn w:val="DefaultParagraphFont"/>
  </w:style>
  <w:style w:type="character" w:customStyle="1" w:styleId="cat-FIOgrp-16rplc-23">
    <w:name w:val="cat-FIO grp-16 rplc-23"/>
    <w:basedOn w:val="DefaultParagraphFont"/>
  </w:style>
  <w:style w:type="character" w:customStyle="1" w:styleId="cat-FIOgrp-14rplc-24">
    <w:name w:val="cat-FIO grp-14 rplc-24"/>
    <w:basedOn w:val="DefaultParagraphFont"/>
  </w:style>
  <w:style w:type="character" w:customStyle="1" w:styleId="cat-Dategrp-11rplc-25">
    <w:name w:val="cat-Date grp-11 rplc-25"/>
    <w:basedOn w:val="DefaultParagraphFont"/>
  </w:style>
  <w:style w:type="character" w:customStyle="1" w:styleId="cat-Addressgrp-4rplc-26">
    <w:name w:val="cat-Address grp-4 rplc-26"/>
    <w:basedOn w:val="DefaultParagraphFont"/>
  </w:style>
  <w:style w:type="character" w:customStyle="1" w:styleId="cat-FIOgrp-16rplc-27">
    <w:name w:val="cat-FIO grp-16 rplc-27"/>
    <w:basedOn w:val="DefaultParagraphFont"/>
  </w:style>
  <w:style w:type="character" w:customStyle="1" w:styleId="cat-Dategrp-9rplc-28">
    <w:name w:val="cat-Date grp-9 rplc-28"/>
    <w:basedOn w:val="DefaultParagraphFont"/>
  </w:style>
  <w:style w:type="character" w:customStyle="1" w:styleId="cat-FIOgrp-13rplc-29">
    <w:name w:val="cat-FIO grp-13 rplc-29"/>
    <w:basedOn w:val="DefaultParagraphFont"/>
  </w:style>
  <w:style w:type="character" w:customStyle="1" w:styleId="cat-FIOgrp-13rplc-30">
    <w:name w:val="cat-FIO grp-13 rplc-30"/>
    <w:basedOn w:val="DefaultParagraphFont"/>
  </w:style>
  <w:style w:type="character" w:customStyle="1" w:styleId="cat-FIOgrp-13rplc-31">
    <w:name w:val="cat-FIO grp-13 rplc-31"/>
    <w:basedOn w:val="DefaultParagraphFont"/>
  </w:style>
  <w:style w:type="character" w:customStyle="1" w:styleId="cat-FIOgrp-16rplc-32">
    <w:name w:val="cat-FIO grp-16 rplc-32"/>
    <w:basedOn w:val="DefaultParagraphFont"/>
  </w:style>
  <w:style w:type="character" w:customStyle="1" w:styleId="cat-FIOgrp-15rplc-33">
    <w:name w:val="cat-FIO grp-15 rplc-33"/>
    <w:basedOn w:val="DefaultParagraphFont"/>
  </w:style>
  <w:style w:type="character" w:customStyle="1" w:styleId="cat-Sumgrp-18rplc-34">
    <w:name w:val="cat-Sum grp-18 rplc-34"/>
    <w:basedOn w:val="DefaultParagraphFont"/>
  </w:style>
  <w:style w:type="character" w:customStyle="1" w:styleId="cat-Addressgrp-5rplc-35">
    <w:name w:val="cat-Address grp-5 rplc-35"/>
    <w:basedOn w:val="DefaultParagraphFont"/>
  </w:style>
  <w:style w:type="character" w:customStyle="1" w:styleId="cat-Addressgrp-6rplc-36">
    <w:name w:val="cat-Address grp-6 rplc-36"/>
    <w:basedOn w:val="DefaultParagraphFont"/>
  </w:style>
  <w:style w:type="character" w:customStyle="1" w:styleId="cat-PhoneNumbergrp-23rplc-37">
    <w:name w:val="cat-PhoneNumber grp-23 rplc-37"/>
    <w:basedOn w:val="DefaultParagraphFont"/>
  </w:style>
  <w:style w:type="character" w:customStyle="1" w:styleId="cat-PhoneNumbergrp-24rplc-38">
    <w:name w:val="cat-PhoneNumber grp-24 rplc-38"/>
    <w:basedOn w:val="DefaultParagraphFont"/>
  </w:style>
  <w:style w:type="character" w:customStyle="1" w:styleId="cat-Sumgrp-19rplc-39">
    <w:name w:val="cat-Sum grp-19 rplc-39"/>
    <w:basedOn w:val="DefaultParagraphFont"/>
  </w:style>
  <w:style w:type="character" w:customStyle="1" w:styleId="cat-Addressgrp-0rplc-40">
    <w:name w:val="cat-Address grp-0 rplc-40"/>
    <w:basedOn w:val="DefaultParagraphFont"/>
  </w:style>
  <w:style w:type="character" w:customStyle="1" w:styleId="cat-PhoneNumbergrp-25rplc-41">
    <w:name w:val="cat-PhoneNumber grp-25 rplc-41"/>
    <w:basedOn w:val="DefaultParagraphFont"/>
  </w:style>
  <w:style w:type="character" w:customStyle="1" w:styleId="cat-PhoneNumbergrp-26rplc-42">
    <w:name w:val="cat-PhoneNumber grp-26 rplc-42"/>
    <w:basedOn w:val="DefaultParagraphFont"/>
  </w:style>
  <w:style w:type="character" w:customStyle="1" w:styleId="cat-PhoneNumbergrp-27rplc-43">
    <w:name w:val="cat-PhoneNumber grp-27 rplc-43"/>
    <w:basedOn w:val="DefaultParagraphFont"/>
  </w:style>
  <w:style w:type="character" w:customStyle="1" w:styleId="cat-FIOgrp-17rplc-44">
    <w:name w:val="cat-FIO grp-17 rplc-44"/>
    <w:basedOn w:val="DefaultParagraphFont"/>
  </w:style>
  <w:style w:type="character" w:customStyle="1" w:styleId="cat-FIOgrp-17rplc-45">
    <w:name w:val="cat-FIO grp-17 rplc-45"/>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garantF1://1205770.1009" TargetMode="External" /><Relationship Id="rId6" Type="http://schemas.openxmlformats.org/officeDocument/2006/relationships/hyperlink" Target="https://internet.garant.ru/" TargetMode="External" /><Relationship Id="rId7" Type="http://schemas.openxmlformats.org/officeDocument/2006/relationships/header" Target="header1.xml" /><Relationship Id="rId8" Type="http://schemas.openxmlformats.org/officeDocument/2006/relationships/glossaryDocument" Target="glossary/document.xml" /><Relationship Id="rId9"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C98CD225-6270-4629-B147-D5E529D781D1}"/>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